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0"/>
          <w:tab w:val="left" w:pos="7380"/>
          <w:tab w:val="left" w:pos="7560"/>
        </w:tabs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  <w:lang w:bidi="ar"/>
        </w:rPr>
        <w:t>附件</w:t>
      </w:r>
    </w:p>
    <w:p>
      <w:pPr>
        <w:tabs>
          <w:tab w:val="left" w:pos="7200"/>
          <w:tab w:val="left" w:pos="7380"/>
          <w:tab w:val="left" w:pos="7560"/>
        </w:tabs>
        <w:jc w:val="center"/>
        <w:rPr>
          <w:rFonts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bidi="ar"/>
        </w:rPr>
        <w:t>14批次检出禁用原料的化妆品信息</w:t>
      </w:r>
      <w:bookmarkStart w:id="0" w:name="_GoBack"/>
      <w:bookmarkEnd w:id="0"/>
    </w:p>
    <w:p>
      <w:pPr>
        <w:tabs>
          <w:tab w:val="left" w:pos="7200"/>
          <w:tab w:val="left" w:pos="7380"/>
          <w:tab w:val="left" w:pos="7560"/>
        </w:tabs>
        <w:spacing w:line="240" w:lineRule="exact"/>
        <w:ind w:firstLine="640" w:firstLineChars="200"/>
        <w:rPr>
          <w:rFonts w:eastAsia="仿宋_GB2312"/>
          <w:sz w:val="32"/>
          <w:szCs w:val="32"/>
        </w:rPr>
      </w:pPr>
    </w:p>
    <w:tbl>
      <w:tblPr>
        <w:tblStyle w:val="6"/>
        <w:tblW w:w="155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997"/>
        <w:gridCol w:w="1310"/>
        <w:gridCol w:w="1310"/>
        <w:gridCol w:w="1185"/>
        <w:gridCol w:w="998"/>
        <w:gridCol w:w="561"/>
        <w:gridCol w:w="998"/>
        <w:gridCol w:w="624"/>
        <w:gridCol w:w="1134"/>
        <w:gridCol w:w="986"/>
        <w:gridCol w:w="998"/>
        <w:gridCol w:w="1114"/>
        <w:gridCol w:w="881"/>
        <w:gridCol w:w="748"/>
        <w:gridCol w:w="686"/>
        <w:gridCol w:w="6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tblHeader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标示产品名称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标示化妆品注册人/备案人、受托生产企业、境内责任人（经销商）等名称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标示化妆品注册人/备案人、受托生产企业、境内责任人（经销商）等地址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被抽样单位名称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被抽样单位地址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包装规格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标示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批号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标示生产日期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标示限期使用日期/保质期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标示化妆品注册人/备案人、受托生产企业、境内责任人（经销商）所在地/产品进口地区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特殊化妆品注册证编号/普通化妆品备案编号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标示生产许可证号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检验机构名称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不合格项目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检验</w:t>
            </w:r>
          </w:p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结果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eastAsia="微软雅黑"/>
                <w:b/>
                <w:color w:val="000000"/>
                <w:sz w:val="18"/>
                <w:szCs w:val="18"/>
              </w:rPr>
            </w:pPr>
            <w:r>
              <w:rPr>
                <w:rFonts w:eastAsia="微软雅黑"/>
                <w:b/>
                <w:color w:val="000000"/>
                <w:kern w:val="0"/>
                <w:sz w:val="18"/>
                <w:szCs w:val="18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0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童泰七草修护霜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生产企业：江苏娇颜芭比化妆品有限公司，品牌运营商：童泰生物科技（上海）有限公司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生产企业：泗洪县太平镇楼尚路西侧，品牌运营商：上海市闵行区虹梅南路1755号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江苏娇颜芭比化妆品有限公司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江苏省宿迁市泗洪县太平镇楼尚路西侧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25g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TTXH0319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20240318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江苏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苏G妆网备字2021000880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苏妆20160023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初检机构：江苏省食品药品监督检验研究院，复检机构：江西省药品检验检测研究院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氯倍他索丙酸酯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0.71μg/g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（复检结果）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紫婴坊婴儿VE嫩肤霜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委托方：福建紫妆生物科技有限公司，被委托方：漳州美皇日化有限公司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委托方：福建省漳州市芗城区北斗工业园金闽路，被委托方：漳州市程溪下庄工业集中区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福建紫妆生物科技有限公司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福建省漳州市芗城区北斗工业园金闽路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50g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EYA0801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20240107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福建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闽G妆网备字2019002404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闽妆20170015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初检机构：福建省食品药品质量检验研究院，复检机构：上海市食品药品检验研究院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咪康唑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0.568μg/g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（复检结果）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朵妍亿莎清肌润颜黑膜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委托方：安徽怡人生物科技有限公司，被委托方：安徽源宇化妆品有限公司，出品：安徽怡人生物科技有限公司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委托方：合肥市新站区新蚌埠路3768号佳海工业城一期A25幢101，被委托方：合肥市新站区新蚌埠路3768号佳海工业城一期A25幢201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上海市浦东新区南码头街道有魅丽美容院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上海市浦东新区浦东南路3631-1号临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25ml×5片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AHYY210427A1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20240218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安徽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皖G妆网备字2019003589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皖妆20190003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上海市食品药品检验研究院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地索奈德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36.384μg/g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朵妍亿莎美肌修护面膜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委托方：安徽怡人生物科技有限公司，被委托方：安徽源宇化妆品有限公司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委托方：合肥庐阳区濉溪路112号万豪广场A座1008，被委托方：合肥市新站区新蚌埠路3768号佳海工业城一期A25幢201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上海市浦东新区南码头街道有魅丽美容院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上海市浦东新区浦东南路3631-1号临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25ml×5片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AHYY210408A1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20240314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安徽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皖G妆网备字2019001774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皖妆20190003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上海市食品药品检验研究院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地索奈德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42.933μg/g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伊莎薇雅清痘净肤啫喱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委托方：广州斯缇纳生物科技有限公司，被委托方：广州中尚生物科技有限公司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委托方：广州市白云区北太路1633号广州民营科技园科兴西路13号自编B1栋第三层，被委托方：广州市白云区北太路1633号广州民营科技园科兴西路13号自编B2栋第二层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丹寨县悦色美容护肤中心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贵州省黔东南苗族侗族自治州丹寨县龙泉镇中央名府步行街12号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50ml 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BK260301ZS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2023/11/25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粤G妆网备字2020272330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粤妆20190283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贵州省食品药品检验所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甲硝唑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4334.93μg/g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6" w:hRule="atLeast"/>
          <w:jc w:val="center"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氯霉素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1911μg/g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20" w:lineRule="exac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CBM草本净痘原液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委托方：广州市久扬贸易有限公司，受托方：深圳巧侬日用化妆品有限公司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委托方：广州市黄埔区黄埔东路3649号516房（仅限办公用途），受托方：深圳市龙岗区平湖街道新木社区新园工业区12号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海口龙华陈秋日化妆品店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海南省海口市龙华区海垦路6号省农垦总局西院第52号铺面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20ml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JY201228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20231227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粤G妆网备字2019077649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粤妆20160812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海南省药品检验所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林可霉素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4.2μg/g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标示化妆品注册人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/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备案人、受托生产企业否认生产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克林霉素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4802μg/g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CBM植物净痘乳霜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委托方：广州市久扬贸易有限公司，受托方：深圳巧侬日用化妆品有限公司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委托方：广州市黄埔区黄埔东路3649号516房，受托方：深圳市龙岗区平湖街道新木社区新园工业区12号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海口琼山金花绍雄日用商行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海南省海口市琼山区府城镇忠介路43号 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30g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C200701B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保质期：3年，限期使用日期：20240302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粤G妆网备字2019077387 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粤妆20160812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海南省药品检验所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地索奈德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2.36μg/g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标示化妆品注册人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/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备案人、受托生产企业否认生产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乐佰琦祛痘修复凝露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委托方：重庆乐佰琦化妆品有限公司，受托方：湖南银华日用化妆品有限公司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委托方：重庆市九龙坡区杨家坪西郊二村57栋1-2号，受托方：岳阳经济技术开发区康王科技园A2栋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新都区大丰海欣药店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四川省成都市新都区大丰街道三元大道255-261号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20g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20190506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20220505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湖南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渝G妆网备字2018000704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湘妆20170008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四川省药品检验研究院（四川省医疗器械检测中心）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甲硝唑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1μg/g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标示化妆品注册人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/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备案人、受托生产企业否认生产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韓聖伊薰衣草祛痘原浆液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委托方：济南赤道经贸有限公司，受托方：广州市碧莹化妆品有限公司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委托方：山东省济南市天桥区凤凰山路3号凤凰山庄小区26号楼1619室，受托方：广州市白云区钟落潭良田村23社良沙中路68号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成都市金堂县赵镇复兴街70号（林纪银）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四川省成都市金堂县赵镇复兴街70号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30ml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202001H010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2023/01/03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鲁G妆网备字2019007932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粤妆20160737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四川省药品检验研究院（四川省医疗器械检测中心）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环丙沙星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5053μg/g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标示化妆品注册人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/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备案人、受托生产企业否认生产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  <w:jc w:val="center"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克林霉素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7274μg/g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POPO痘后修护霜3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委托方：广州韩露莎贸易有限公司，被委托方：广州乐蜂化妆品有限公司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委托方：广州市白云区机场路138号广州市白云区新兴发广场（一期）8座113号，被委托方：广州市白云区均禾街罗岗村五社工业区88号一楼、二楼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广州韩露莎贸易有限公司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 广州市白云区机场路138号广州市白云区新兴发广场（一期）8座113号 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18g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HLS61822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20240619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粤G妆网备字2020043899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粤妆20180055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山西省食品药品检验所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咪康唑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121.2ug/g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标示化妆品注册人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/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备案人、受托生产企业否认生产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junge Ruder年轻标志祛痘水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委托方：广州和也化妆品科技有限公司，被委托方：广州碧婷化妆品有限公司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委托方：广州市黄埔区世纪北一街1号2702房，被委托方：广州市白云区人和镇华业路5号2栋2层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泗洪县凡美美容院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江苏省宿迁市泗洪县界集镇农贸市场南门世纪华联旁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30ml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G21A08B01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2024/01/07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粤G妆网备字2021035197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粤妆20160761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江苏省食品药品监督检验研究院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西替利嗪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1.0×10</w:t>
            </w:r>
            <w:r>
              <w:rPr>
                <w:rStyle w:val="13"/>
                <w:rFonts w:ascii="Times New Roman" w:hAnsi="Times New Roman" w:cs="Times New Roman"/>
                <w:sz w:val="18"/>
                <w:szCs w:val="18"/>
                <w:lang w:bidi="ar"/>
              </w:rPr>
              <w:t>5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ng/g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标示化妆品注册人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/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备案人、受托生产企业否认生产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12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TY祛痘精华液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生产企业：汕头市雅蒂化妆品有限公司，研发：香港天丽国际美容集团有限公司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生产企业：汕头市澄海区凤翔街道头份兴达工业区，研发：香港皇后大道中181号新纪元广场低座1501室D1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伊犁天丽美容服务有限公司董义淑美容分公司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新疆伊犁哈萨克自治州伊宁市解放路昊丰大厦3单元1901-1903号 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30ml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2019070816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20220707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粤G妆网备字2018017695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粤妆20160475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新疆维吾尔自治区药品检验研究院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林可霉素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10.45μg/g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标示化妆品注册人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/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备案人、受托生产企业否认生产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克林霉素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6399.2μg/g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地索奈德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0.3μg/g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13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彰彩焗油染发霜-植物调理型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委托方：广州冠桥汉草化妆品有限公司，被委托方：广州彰彩保健化妆品有限公司，法国圣欧莱雅国际化妆品有限公司技术支持</w:t>
            </w:r>
          </w:p>
        </w:tc>
        <w:tc>
          <w:tcPr>
            <w:tcW w:w="11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被委托方：广州市白云区白云湖街夏茅村十六社工业区3栋4楼</w:t>
            </w:r>
          </w:p>
        </w:tc>
        <w:tc>
          <w:tcPr>
            <w:tcW w:w="10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忻州市忻府区鸿丰美容美发用品店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山西忻州市忻府区蔬菜市场东排4号</w:t>
            </w:r>
          </w:p>
        </w:tc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80ml*2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ZC2021/01/08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保质期：三年，限期使用日期：2024/01/07</w:t>
            </w:r>
          </w:p>
        </w:tc>
        <w:tc>
          <w:tcPr>
            <w:tcW w:w="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国妆特字G20200536</w:t>
            </w:r>
          </w:p>
        </w:tc>
        <w:tc>
          <w:tcPr>
            <w:tcW w:w="10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粤妆20160245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山西省食品药品检验所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邻氨基苯酚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0.25%</w:t>
            </w:r>
          </w:p>
        </w:tc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标示化妆品注册人/备案人、受托生产企业否认生产。喷码为国妆特字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G20191898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jc w:val="center"/>
        </w:trPr>
        <w:tc>
          <w:tcPr>
            <w:tcW w:w="3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标签标识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（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1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）该产品标签标识与批件不一致。（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2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）检出批件未标识的染发剂：间氨基苯酚、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N,N-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双（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2-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羟乙基）对苯二胺硫酸盐。（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3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）未检出批件标识的染发剂：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2-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氨基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-3-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羟基吡啶。（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4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）检出禁用组分：邻氨基苯酚。</w:t>
            </w:r>
          </w:p>
        </w:tc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2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14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蓝佧红石榴抗皱修护面膜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委托方：广州伊菲斯生物科技有限公司，受托方：广州绿润化妆品有限公司委托方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委托方：广州市越秀区广州大道中307号富力新天地C栋3208房，受托方：广州市花都区新华工业区红棉大道北30号厂房4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吴忠市利通区碧玉养发店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宁夏吴忠市利通区双拥路203号</w:t>
            </w:r>
          </w:p>
        </w:tc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 xml:space="preserve">25ml 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MY200346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/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限期使用日期：20230514，保质期：3年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广东</w:t>
            </w:r>
          </w:p>
        </w:tc>
        <w:tc>
          <w:tcPr>
            <w:tcW w:w="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粤G妆网备字2017019610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粤妆20160444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宁夏回族自治区药品检验研究院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地索奈德</w:t>
            </w:r>
          </w:p>
        </w:tc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  <w:lang w:bidi="ar"/>
              </w:rPr>
              <w:t>8.5μg/g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标示化妆品注册人</w:t>
            </w:r>
            <w:r>
              <w:rPr>
                <w:rStyle w:val="11"/>
                <w:rFonts w:ascii="Times New Roman" w:hAnsi="Times New Roman" w:cs="Times New Roman"/>
                <w:sz w:val="18"/>
                <w:szCs w:val="18"/>
                <w:lang w:bidi="ar"/>
              </w:rPr>
              <w:t>/</w:t>
            </w:r>
            <w:r>
              <w:rPr>
                <w:rStyle w:val="12"/>
                <w:rFonts w:hint="default" w:ascii="Times New Roman" w:hAnsi="Times New Roman" w:cs="Times New Roman"/>
                <w:sz w:val="18"/>
                <w:szCs w:val="18"/>
                <w:lang w:bidi="ar"/>
              </w:rPr>
              <w:t>备案人、受托生产企业否认生产</w:t>
            </w:r>
          </w:p>
        </w:tc>
      </w:tr>
    </w:tbl>
    <w:p>
      <w:pPr>
        <w:tabs>
          <w:tab w:val="left" w:pos="7200"/>
          <w:tab w:val="left" w:pos="7380"/>
          <w:tab w:val="left" w:pos="7560"/>
        </w:tabs>
        <w:spacing w:line="24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tabs>
          <w:tab w:val="left" w:pos="7200"/>
          <w:tab w:val="left" w:pos="7380"/>
          <w:tab w:val="left" w:pos="7560"/>
        </w:tabs>
        <w:spacing w:line="240" w:lineRule="exact"/>
        <w:ind w:firstLine="640" w:firstLineChars="200"/>
        <w:rPr>
          <w:rFonts w:eastAsia="仿宋_GB2312"/>
          <w:sz w:val="32"/>
          <w:szCs w:val="32"/>
        </w:rPr>
      </w:pPr>
    </w:p>
    <w:sectPr>
      <w:pgSz w:w="16838" w:h="11906" w:orient="landscape"/>
      <w:pgMar w:top="1531" w:right="1814" w:bottom="1531" w:left="1814" w:header="851" w:footer="1417" w:gutter="0"/>
      <w:pgNumType w:start="1"/>
      <w:cols w:space="72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 w:val="1"/>
  <w:drawingGridHorizontalSpacing w:val="105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035AA"/>
    <w:rsid w:val="00016D27"/>
    <w:rsid w:val="00016E93"/>
    <w:rsid w:val="0002574F"/>
    <w:rsid w:val="00035514"/>
    <w:rsid w:val="00071507"/>
    <w:rsid w:val="000A2989"/>
    <w:rsid w:val="000B1917"/>
    <w:rsid w:val="000E0170"/>
    <w:rsid w:val="00101F08"/>
    <w:rsid w:val="00127D58"/>
    <w:rsid w:val="001550D7"/>
    <w:rsid w:val="00157D65"/>
    <w:rsid w:val="00186786"/>
    <w:rsid w:val="001C492C"/>
    <w:rsid w:val="001F3FB0"/>
    <w:rsid w:val="00204B69"/>
    <w:rsid w:val="00214F56"/>
    <w:rsid w:val="00247F9A"/>
    <w:rsid w:val="00277D15"/>
    <w:rsid w:val="002A510C"/>
    <w:rsid w:val="002A7F53"/>
    <w:rsid w:val="002B28D3"/>
    <w:rsid w:val="002B6FA2"/>
    <w:rsid w:val="002F2CC3"/>
    <w:rsid w:val="003330A7"/>
    <w:rsid w:val="0035031B"/>
    <w:rsid w:val="00351116"/>
    <w:rsid w:val="00352FFE"/>
    <w:rsid w:val="0036326B"/>
    <w:rsid w:val="00383F83"/>
    <w:rsid w:val="003B452F"/>
    <w:rsid w:val="003C2FA0"/>
    <w:rsid w:val="003C4A36"/>
    <w:rsid w:val="003C6EA5"/>
    <w:rsid w:val="003D08E2"/>
    <w:rsid w:val="003E7CB8"/>
    <w:rsid w:val="00405AE4"/>
    <w:rsid w:val="004218DC"/>
    <w:rsid w:val="00453B18"/>
    <w:rsid w:val="004A48F4"/>
    <w:rsid w:val="004D7576"/>
    <w:rsid w:val="004F27D3"/>
    <w:rsid w:val="005410CE"/>
    <w:rsid w:val="0056324D"/>
    <w:rsid w:val="00564625"/>
    <w:rsid w:val="0056661D"/>
    <w:rsid w:val="005876C3"/>
    <w:rsid w:val="00593C49"/>
    <w:rsid w:val="005B404F"/>
    <w:rsid w:val="005B7736"/>
    <w:rsid w:val="005D0A36"/>
    <w:rsid w:val="005D20CB"/>
    <w:rsid w:val="005D7D24"/>
    <w:rsid w:val="005E7595"/>
    <w:rsid w:val="005F4ADA"/>
    <w:rsid w:val="006052CA"/>
    <w:rsid w:val="00612531"/>
    <w:rsid w:val="006428CA"/>
    <w:rsid w:val="00653C7E"/>
    <w:rsid w:val="0067038A"/>
    <w:rsid w:val="00673EAB"/>
    <w:rsid w:val="00690209"/>
    <w:rsid w:val="006D3D5E"/>
    <w:rsid w:val="006E0E17"/>
    <w:rsid w:val="007140B7"/>
    <w:rsid w:val="00727597"/>
    <w:rsid w:val="00735046"/>
    <w:rsid w:val="00752A7E"/>
    <w:rsid w:val="00766F07"/>
    <w:rsid w:val="007B409A"/>
    <w:rsid w:val="007C1621"/>
    <w:rsid w:val="007C72C1"/>
    <w:rsid w:val="007F6C62"/>
    <w:rsid w:val="008044C1"/>
    <w:rsid w:val="0080591C"/>
    <w:rsid w:val="00840DEF"/>
    <w:rsid w:val="00845649"/>
    <w:rsid w:val="008457F1"/>
    <w:rsid w:val="00863C35"/>
    <w:rsid w:val="008857B8"/>
    <w:rsid w:val="008C461A"/>
    <w:rsid w:val="008C5ECE"/>
    <w:rsid w:val="008C74C4"/>
    <w:rsid w:val="008F6D31"/>
    <w:rsid w:val="00926229"/>
    <w:rsid w:val="00935FAF"/>
    <w:rsid w:val="00944679"/>
    <w:rsid w:val="0097437D"/>
    <w:rsid w:val="009869EE"/>
    <w:rsid w:val="00991BF3"/>
    <w:rsid w:val="009A1829"/>
    <w:rsid w:val="009A2DB4"/>
    <w:rsid w:val="009D7C65"/>
    <w:rsid w:val="00A03AD8"/>
    <w:rsid w:val="00A24E9C"/>
    <w:rsid w:val="00A254E3"/>
    <w:rsid w:val="00A30AB5"/>
    <w:rsid w:val="00A351E7"/>
    <w:rsid w:val="00A62362"/>
    <w:rsid w:val="00A646C6"/>
    <w:rsid w:val="00A65BFC"/>
    <w:rsid w:val="00A8280B"/>
    <w:rsid w:val="00A82CA2"/>
    <w:rsid w:val="00AC2D33"/>
    <w:rsid w:val="00B10065"/>
    <w:rsid w:val="00B11072"/>
    <w:rsid w:val="00B25838"/>
    <w:rsid w:val="00B60176"/>
    <w:rsid w:val="00B84EF7"/>
    <w:rsid w:val="00BA00D5"/>
    <w:rsid w:val="00BA1FC7"/>
    <w:rsid w:val="00BE16F8"/>
    <w:rsid w:val="00C1570A"/>
    <w:rsid w:val="00C57201"/>
    <w:rsid w:val="00C578A0"/>
    <w:rsid w:val="00C92BC0"/>
    <w:rsid w:val="00CA2B21"/>
    <w:rsid w:val="00CC6505"/>
    <w:rsid w:val="00CE7A0B"/>
    <w:rsid w:val="00D03FFD"/>
    <w:rsid w:val="00D0628A"/>
    <w:rsid w:val="00D1236C"/>
    <w:rsid w:val="00D53A64"/>
    <w:rsid w:val="00D61B72"/>
    <w:rsid w:val="00D6341E"/>
    <w:rsid w:val="00D818AE"/>
    <w:rsid w:val="00DC42BB"/>
    <w:rsid w:val="00DD5C43"/>
    <w:rsid w:val="00DF1936"/>
    <w:rsid w:val="00E05A99"/>
    <w:rsid w:val="00E41A1A"/>
    <w:rsid w:val="00E73776"/>
    <w:rsid w:val="00EC21EE"/>
    <w:rsid w:val="00ED2031"/>
    <w:rsid w:val="00EE37FE"/>
    <w:rsid w:val="00F33350"/>
    <w:rsid w:val="00F64776"/>
    <w:rsid w:val="00F6624B"/>
    <w:rsid w:val="00F8685B"/>
    <w:rsid w:val="00FA60C8"/>
    <w:rsid w:val="00FD22E5"/>
    <w:rsid w:val="00FD443E"/>
    <w:rsid w:val="00FD754D"/>
    <w:rsid w:val="00FF6452"/>
    <w:rsid w:val="06E4493B"/>
    <w:rsid w:val="0E5009E7"/>
    <w:rsid w:val="12681CD2"/>
    <w:rsid w:val="1616507C"/>
    <w:rsid w:val="1D7FF4B6"/>
    <w:rsid w:val="1EDFFA17"/>
    <w:rsid w:val="30DFF4A0"/>
    <w:rsid w:val="3AE74FCA"/>
    <w:rsid w:val="3BEE669E"/>
    <w:rsid w:val="3DBF0428"/>
    <w:rsid w:val="3EFDF267"/>
    <w:rsid w:val="3FFFC8E0"/>
    <w:rsid w:val="45386969"/>
    <w:rsid w:val="45492E01"/>
    <w:rsid w:val="466F7F34"/>
    <w:rsid w:val="4CFFDF8E"/>
    <w:rsid w:val="516FC95F"/>
    <w:rsid w:val="57B7F2FB"/>
    <w:rsid w:val="5D4B65E2"/>
    <w:rsid w:val="5F7B09B9"/>
    <w:rsid w:val="5F8C32F3"/>
    <w:rsid w:val="5FF841F2"/>
    <w:rsid w:val="5FFBDD70"/>
    <w:rsid w:val="5FFF6082"/>
    <w:rsid w:val="63E71F97"/>
    <w:rsid w:val="67772E66"/>
    <w:rsid w:val="6F6FCCF0"/>
    <w:rsid w:val="7075367C"/>
    <w:rsid w:val="73FFD400"/>
    <w:rsid w:val="758F27DE"/>
    <w:rsid w:val="7A33410C"/>
    <w:rsid w:val="7B9F3EE5"/>
    <w:rsid w:val="7D7FE69D"/>
    <w:rsid w:val="7DFEF5AE"/>
    <w:rsid w:val="7F5617DB"/>
    <w:rsid w:val="7FBF0064"/>
    <w:rsid w:val="97DFBC6D"/>
    <w:rsid w:val="9FBC9F0C"/>
    <w:rsid w:val="A6DF9846"/>
    <w:rsid w:val="A7D3AD6C"/>
    <w:rsid w:val="B7B9D5C7"/>
    <w:rsid w:val="B7CF95CD"/>
    <w:rsid w:val="BF7FE50A"/>
    <w:rsid w:val="DAF18A63"/>
    <w:rsid w:val="EBFBA8A2"/>
    <w:rsid w:val="EDCF84C7"/>
    <w:rsid w:val="EFB9A721"/>
    <w:rsid w:val="F0FFCE5A"/>
    <w:rsid w:val="F4FDA1ED"/>
    <w:rsid w:val="FBF94BD0"/>
    <w:rsid w:val="FD492B6F"/>
    <w:rsid w:val="FDA64501"/>
    <w:rsid w:val="FE7F9D1D"/>
    <w:rsid w:val="FEBFFFB8"/>
    <w:rsid w:val="FEF72AD7"/>
    <w:rsid w:val="FEFF4D46"/>
    <w:rsid w:val="FF76C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脚 Char"/>
    <w:link w:val="4"/>
    <w:uiPriority w:val="99"/>
    <w:rPr>
      <w:kern w:val="2"/>
      <w:sz w:val="18"/>
      <w:szCs w:val="18"/>
    </w:rPr>
  </w:style>
  <w:style w:type="character" w:customStyle="1" w:styleId="10">
    <w:name w:val="页眉 Char"/>
    <w:link w:val="5"/>
    <w:uiPriority w:val="99"/>
    <w:rPr>
      <w:kern w:val="2"/>
      <w:sz w:val="18"/>
      <w:szCs w:val="18"/>
    </w:rPr>
  </w:style>
  <w:style w:type="character" w:customStyle="1" w:styleId="11">
    <w:name w:val="font5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31"/>
    <w:basedOn w:val="7"/>
    <w:qFormat/>
    <w:uiPriority w:val="0"/>
    <w:rPr>
      <w:rFonts w:hint="default" w:ascii="Arial" w:hAnsi="Arial" w:cs="Arial"/>
      <w:color w:val="000000"/>
      <w:sz w:val="20"/>
      <w:szCs w:val="20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Xtzj.Com</Company>
  <Pages>9</Pages>
  <Words>611</Words>
  <Characters>3487</Characters>
  <Lines>29</Lines>
  <Paragraphs>8</Paragraphs>
  <TotalTime>0</TotalTime>
  <ScaleCrop>false</ScaleCrop>
  <LinksUpToDate>false</LinksUpToDate>
  <CharactersWithSpaces>4090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2022-01-20T03:10:00Z</dcterms:created>
  <dc:creator>Xtzj.User</dc:creator>
  <cp:lastModifiedBy>叮咚叮咚叮</cp:lastModifiedBy>
  <cp:lastPrinted>2022-01-18T22:42:00Z</cp:lastPrinted>
  <dcterms:modified xsi:type="dcterms:W3CDTF">2022-01-20T03:29:57Z</dcterms:modified>
  <dc:title>（局发文式样）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97F6809F17EF403488C94F25F7A280F4</vt:lpwstr>
  </property>
</Properties>
</file>